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084" w:firstLineChars="300"/>
        <w:jc w:val="left"/>
        <w:textAlignment w:val="auto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山东财经大学全日制本科生转专业申请表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（一年级学生用）</w:t>
      </w:r>
    </w:p>
    <w:tbl>
      <w:tblPr>
        <w:tblStyle w:val="5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895"/>
        <w:gridCol w:w="885"/>
        <w:gridCol w:w="1030"/>
        <w:gridCol w:w="1"/>
        <w:gridCol w:w="1874"/>
        <w:gridCol w:w="382"/>
        <w:gridCol w:w="177"/>
        <w:gridCol w:w="695"/>
        <w:gridCol w:w="329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学生姓名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学号</w:t>
            </w:r>
          </w:p>
        </w:tc>
        <w:tc>
          <w:tcPr>
            <w:tcW w:w="243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性别</w:t>
            </w: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</w:rPr>
              <w:t>所在学院</w:t>
            </w:r>
            <w:r>
              <w:rPr>
                <w:rFonts w:hint="eastAsia" w:asciiTheme="minorEastAsia" w:hAnsi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专业</w:t>
            </w:r>
          </w:p>
        </w:tc>
        <w:tc>
          <w:tcPr>
            <w:tcW w:w="28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身份证号</w:t>
            </w:r>
          </w:p>
        </w:tc>
        <w:tc>
          <w:tcPr>
            <w:tcW w:w="24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转入学院</w:t>
            </w:r>
          </w:p>
        </w:tc>
        <w:tc>
          <w:tcPr>
            <w:tcW w:w="28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转入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一志愿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both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转入学院</w:t>
            </w:r>
          </w:p>
        </w:tc>
        <w:tc>
          <w:tcPr>
            <w:tcW w:w="28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转入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二志愿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高考科类</w:t>
            </w:r>
          </w:p>
        </w:tc>
        <w:tc>
          <w:tcPr>
            <w:tcW w:w="46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left"/>
              <w:textAlignment w:val="auto"/>
              <w:rPr>
                <w:rFonts w:asciiTheme="minorEastAsia" w:hAnsi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/>
                <w:sz w:val="24"/>
              </w:rPr>
              <w:t>□文史类□理工类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其他请写明</w:t>
            </w:r>
          </w:p>
        </w:tc>
        <w:tc>
          <w:tcPr>
            <w:tcW w:w="12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left"/>
              <w:textAlignment w:val="auto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高考总分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left"/>
              <w:textAlignment w:val="auto"/>
              <w:rPr>
                <w:rFonts w:hint="eastAsia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8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高考分数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英语</w:t>
            </w:r>
          </w:p>
        </w:tc>
        <w:tc>
          <w:tcPr>
            <w:tcW w:w="19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5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联系电话</w:t>
            </w:r>
          </w:p>
        </w:tc>
        <w:tc>
          <w:tcPr>
            <w:tcW w:w="2460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数学</w:t>
            </w:r>
          </w:p>
        </w:tc>
        <w:tc>
          <w:tcPr>
            <w:tcW w:w="19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5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/>
                <w:sz w:val="24"/>
              </w:rPr>
            </w:pPr>
          </w:p>
        </w:tc>
        <w:tc>
          <w:tcPr>
            <w:tcW w:w="2460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355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以上部分由学生亲笔填写</w:t>
            </w:r>
            <w:r>
              <w:rPr>
                <w:rFonts w:hint="eastAsia" w:asciiTheme="minorEastAsia" w:hAnsiTheme="minorEastAsia"/>
                <w:b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b/>
                <w:sz w:val="24"/>
                <w:lang w:val="en-US" w:eastAsia="zh-CN"/>
              </w:rPr>
              <w:t>保证信息真实无误</w:t>
            </w:r>
            <w:r>
              <w:rPr>
                <w:rFonts w:hint="eastAsia" w:asciiTheme="minorEastAsia" w:hAnsiTheme="minorEastAsia"/>
                <w:b/>
                <w:sz w:val="24"/>
              </w:rPr>
              <w:t>，提交后不得修改。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资格条件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审核</w:t>
            </w:r>
          </w:p>
        </w:tc>
        <w:tc>
          <w:tcPr>
            <w:tcW w:w="7527" w:type="dxa"/>
            <w:gridSpan w:val="10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480" w:firstLineChars="200"/>
              <w:textAlignment w:val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经严格审核，该生具备申请资格条件。其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一学年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4"/>
              </w:rPr>
              <w:t>平均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学</w:t>
            </w:r>
            <w:r>
              <w:rPr>
                <w:rFonts w:hint="eastAsia" w:asciiTheme="minorEastAsia" w:hAnsiTheme="minorEastAsia"/>
                <w:sz w:val="24"/>
              </w:rPr>
              <w:t>分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绩  </w:t>
            </w:r>
            <w:r>
              <w:rPr>
                <w:rFonts w:hint="eastAsia" w:asciiTheme="minorEastAsia" w:hAnsiTheme="minorEastAsia"/>
                <w:sz w:val="24"/>
              </w:rPr>
              <w:t>，</w:t>
            </w:r>
            <w:r>
              <w:rPr>
                <w:rFonts w:asciiTheme="minorEastAsia" w:hAnsiTheme="minorEastAsia"/>
                <w:sz w:val="24"/>
              </w:rPr>
              <w:t>GPA</w:t>
            </w:r>
            <w:r>
              <w:rPr>
                <w:rFonts w:hint="eastAsia" w:asciiTheme="minorEastAsia" w:hAnsiTheme="minorEastAsia"/>
                <w:sz w:val="24"/>
              </w:rPr>
              <w:t>为      ，所在专业共      人，该生排名第     名。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960" w:firstLineChars="400"/>
              <w:jc w:val="both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所在学院审核人：   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所在学院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审批意见</w:t>
            </w:r>
          </w:p>
        </w:tc>
        <w:tc>
          <w:tcPr>
            <w:tcW w:w="7527" w:type="dxa"/>
            <w:gridSpan w:val="10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480" w:firstLineChars="200"/>
              <w:textAlignment w:val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经研究，同意该生转出申请。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480" w:firstLineChars="200"/>
              <w:textAlignment w:val="auto"/>
              <w:rPr>
                <w:rFonts w:hint="eastAsia" w:asciiTheme="minorEastAsia" w:hAnsiTheme="minor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right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学院盖章：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转入学院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审批意见</w:t>
            </w:r>
          </w:p>
        </w:tc>
        <w:tc>
          <w:tcPr>
            <w:tcW w:w="7527" w:type="dxa"/>
            <w:gridSpan w:val="10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480" w:firstLineChars="200"/>
              <w:textAlignment w:val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经选拔和集体研究，同意接收该生。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480" w:firstLineChars="200"/>
              <w:textAlignment w:val="auto"/>
              <w:rPr>
                <w:rFonts w:hint="eastAsia" w:asciiTheme="minorEastAsia" w:hAnsiTheme="minor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right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学院盖章：      年    月    日</w:t>
            </w:r>
          </w:p>
        </w:tc>
      </w:tr>
    </w:tbl>
    <w:tbl>
      <w:tblPr>
        <w:tblStyle w:val="6"/>
        <w:tblpPr w:leftFromText="180" w:rightFromText="180" w:vertAnchor="text" w:tblpX="10214" w:tblpY="-12220"/>
        <w:tblOverlap w:val="never"/>
        <w:tblW w:w="4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8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8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8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/>
                <w:sz w:val="24"/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tblpX="10214" w:tblpY="-11740"/>
        <w:tblOverlap w:val="never"/>
        <w:tblW w:w="1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trHeight w:val="40" w:hRule="atLeast"/>
        </w:trPr>
        <w:tc>
          <w:tcPr>
            <w:tcW w:w="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5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/>
                <w:sz w:val="24"/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tblpX="10214" w:tblpY="-5030"/>
        <w:tblOverlap w:val="never"/>
        <w:tblW w:w="2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0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/>
                <w:sz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cs="仿宋_GB2312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填表说明：</w:t>
      </w:r>
      <w:r>
        <w:rPr>
          <w:rFonts w:asciiTheme="minorEastAsia" w:hAnsiTheme="minorEastAsia"/>
          <w:sz w:val="24"/>
        </w:rPr>
        <w:t>1.</w:t>
      </w:r>
      <w:r>
        <w:rPr>
          <w:rFonts w:hint="eastAsia" w:asciiTheme="minorEastAsia" w:hAnsiTheme="minorEastAsia"/>
          <w:sz w:val="24"/>
        </w:rPr>
        <w:t>学生对本人所填信息负完全责任，转入专业</w:t>
      </w:r>
      <w:r>
        <w:rPr>
          <w:rFonts w:hint="eastAsia" w:asciiTheme="minorEastAsia" w:hAnsiTheme="minorEastAsia"/>
          <w:sz w:val="24"/>
          <w:lang w:val="en-US" w:eastAsia="zh-CN"/>
        </w:rPr>
        <w:t>志愿必须与网上报名志愿一致</w:t>
      </w:r>
      <w:r>
        <w:rPr>
          <w:rFonts w:hint="eastAsia" w:asciiTheme="minorEastAsia" w:hAnsiTheme="minorEastAsia"/>
          <w:sz w:val="24"/>
        </w:rPr>
        <w:t>，</w:t>
      </w:r>
      <w:r>
        <w:rPr>
          <w:rFonts w:hint="eastAsia" w:asciiTheme="minorEastAsia" w:hAnsiTheme="minorEastAsia"/>
          <w:sz w:val="24"/>
          <w:lang w:val="en-US" w:eastAsia="zh-CN"/>
        </w:rPr>
        <w:t>不一致或</w:t>
      </w:r>
      <w:r>
        <w:rPr>
          <w:rFonts w:hint="eastAsia" w:asciiTheme="minorEastAsia" w:hAnsiTheme="minorEastAsia"/>
          <w:sz w:val="24"/>
        </w:rPr>
        <w:t>弄虚作假者取消其申请并按学校学生管理规定进行相应处理。</w:t>
      </w:r>
      <w:r>
        <w:rPr>
          <w:rFonts w:hint="eastAsia" w:asciiTheme="minorEastAsia" w:hAnsiTheme="minorEastAsia"/>
          <w:sz w:val="24"/>
          <w:lang w:val="en-US" w:eastAsia="zh-CN"/>
        </w:rPr>
        <w:t xml:space="preserve">        </w:t>
      </w:r>
      <w:r>
        <w:rPr>
          <w:rFonts w:asciiTheme="minorEastAsia" w:hAnsiTheme="minorEastAsia"/>
          <w:sz w:val="24"/>
        </w:rPr>
        <w:t>2.</w:t>
      </w:r>
      <w:r>
        <w:rPr>
          <w:rFonts w:hint="eastAsia" w:asciiTheme="minorEastAsia" w:hAnsiTheme="minorEastAsia"/>
          <w:sz w:val="24"/>
          <w:lang w:val="en-US" w:eastAsia="zh-CN"/>
        </w:rPr>
        <w:t>本表</w:t>
      </w:r>
      <w:r>
        <w:rPr>
          <w:rFonts w:hint="eastAsia" w:asciiTheme="minorEastAsia" w:hAnsiTheme="minorEastAsia"/>
          <w:sz w:val="24"/>
        </w:rPr>
        <w:t>转专业工作完成后留存转入学院备查。</w:t>
      </w:r>
    </w:p>
    <w:sectPr>
      <w:pgSz w:w="11906" w:h="16838"/>
      <w:pgMar w:top="590" w:right="1800" w:bottom="172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2MzUwMzk2OTQ4MzkwNGMzM2M0YjFhZjFjNzM0YTIifQ=="/>
  </w:docVars>
  <w:rsids>
    <w:rsidRoot w:val="003C51A3"/>
    <w:rsid w:val="000157C4"/>
    <w:rsid w:val="00055EE2"/>
    <w:rsid w:val="0007512D"/>
    <w:rsid w:val="000C0285"/>
    <w:rsid w:val="000C13AB"/>
    <w:rsid w:val="00115B0A"/>
    <w:rsid w:val="0013472E"/>
    <w:rsid w:val="001F7949"/>
    <w:rsid w:val="00244E69"/>
    <w:rsid w:val="002C5481"/>
    <w:rsid w:val="00330247"/>
    <w:rsid w:val="00343B53"/>
    <w:rsid w:val="0035169B"/>
    <w:rsid w:val="00394596"/>
    <w:rsid w:val="003B71C7"/>
    <w:rsid w:val="003C51A3"/>
    <w:rsid w:val="00410F18"/>
    <w:rsid w:val="0041180F"/>
    <w:rsid w:val="004F3B28"/>
    <w:rsid w:val="00565368"/>
    <w:rsid w:val="005D60B6"/>
    <w:rsid w:val="00602DEF"/>
    <w:rsid w:val="00644EBE"/>
    <w:rsid w:val="00663A2D"/>
    <w:rsid w:val="006D1CDE"/>
    <w:rsid w:val="00725800"/>
    <w:rsid w:val="007339C7"/>
    <w:rsid w:val="00776A0B"/>
    <w:rsid w:val="007876FF"/>
    <w:rsid w:val="007A34A3"/>
    <w:rsid w:val="007A3CAF"/>
    <w:rsid w:val="007C7A75"/>
    <w:rsid w:val="0081052C"/>
    <w:rsid w:val="00816FAF"/>
    <w:rsid w:val="008313EE"/>
    <w:rsid w:val="0084564B"/>
    <w:rsid w:val="00857654"/>
    <w:rsid w:val="008750D6"/>
    <w:rsid w:val="00895417"/>
    <w:rsid w:val="008C2082"/>
    <w:rsid w:val="008F362B"/>
    <w:rsid w:val="00971EAF"/>
    <w:rsid w:val="0099340D"/>
    <w:rsid w:val="00A01D6C"/>
    <w:rsid w:val="00A14062"/>
    <w:rsid w:val="00A17853"/>
    <w:rsid w:val="00A23837"/>
    <w:rsid w:val="00A323FC"/>
    <w:rsid w:val="00A41D4D"/>
    <w:rsid w:val="00A77DEF"/>
    <w:rsid w:val="00A930C2"/>
    <w:rsid w:val="00AB1655"/>
    <w:rsid w:val="00B0320A"/>
    <w:rsid w:val="00BE3F9F"/>
    <w:rsid w:val="00C96108"/>
    <w:rsid w:val="00CA5BFA"/>
    <w:rsid w:val="00CD6D9A"/>
    <w:rsid w:val="00CF3431"/>
    <w:rsid w:val="00D0334E"/>
    <w:rsid w:val="00D5693B"/>
    <w:rsid w:val="00D83539"/>
    <w:rsid w:val="00D919CA"/>
    <w:rsid w:val="00E56A2D"/>
    <w:rsid w:val="00E864A8"/>
    <w:rsid w:val="00F06770"/>
    <w:rsid w:val="00F7563C"/>
    <w:rsid w:val="00FA17E2"/>
    <w:rsid w:val="00FF778D"/>
    <w:rsid w:val="0C0A0BB8"/>
    <w:rsid w:val="1E7747D9"/>
    <w:rsid w:val="221C1110"/>
    <w:rsid w:val="277F596D"/>
    <w:rsid w:val="364A287F"/>
    <w:rsid w:val="418266EE"/>
    <w:rsid w:val="426B5FFA"/>
    <w:rsid w:val="4CA8425F"/>
    <w:rsid w:val="52D4581B"/>
    <w:rsid w:val="58B02C58"/>
    <w:rsid w:val="5DA00BFA"/>
    <w:rsid w:val="61F34718"/>
    <w:rsid w:val="764E7B80"/>
    <w:rsid w:val="7C95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346</Words>
  <Characters>350</Characters>
  <Lines>13</Lines>
  <Paragraphs>3</Paragraphs>
  <TotalTime>2</TotalTime>
  <ScaleCrop>false</ScaleCrop>
  <LinksUpToDate>false</LinksUpToDate>
  <CharactersWithSpaces>430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2018-09-29T07:47:00Z</dcterms:created>
  <dc:creator>USER</dc:creator>
  <cp:lastModifiedBy>随遇而安</cp:lastModifiedBy>
  <cp:lastPrinted>2018-12-09T10:13:00Z</cp:lastPrinted>
  <dcterms:modified xsi:type="dcterms:W3CDTF">2023-06-26T06:50:09Z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ECAD28610CF74059AF03D1641841D5B7_12</vt:lpwstr>
  </property>
</Properties>
</file>